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AFBCB" w14:textId="048FEA6C" w:rsidR="0010590B" w:rsidRDefault="0010590B" w:rsidP="0010590B">
      <w:pPr>
        <w:ind w:left="5948" w:right="108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  <w:lang w:val="kk-KZ"/>
        </w:rPr>
        <w:t>Х</w:t>
      </w:r>
      <w:proofErr w:type="spellStart"/>
      <w:r w:rsidRPr="0010590B">
        <w:rPr>
          <w:rFonts w:ascii="Arial" w:hAnsi="Arial" w:cs="Arial"/>
          <w:i/>
          <w:color w:val="000000" w:themeColor="text1"/>
          <w:sz w:val="24"/>
          <w:szCs w:val="24"/>
        </w:rPr>
        <w:t>абарландыруға</w:t>
      </w:r>
      <w:proofErr w:type="spellEnd"/>
      <w:r w:rsidRPr="0010590B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63EEEE67" w14:textId="0623AAC5" w:rsidR="0010590B" w:rsidRPr="0010590B" w:rsidRDefault="0010590B" w:rsidP="0010590B">
      <w:pPr>
        <w:ind w:left="5948" w:right="108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r w:rsidRPr="0010590B">
        <w:rPr>
          <w:rFonts w:ascii="Arial" w:hAnsi="Arial" w:cs="Arial"/>
          <w:i/>
          <w:color w:val="000000" w:themeColor="text1"/>
          <w:sz w:val="24"/>
          <w:szCs w:val="24"/>
        </w:rPr>
        <w:t xml:space="preserve">№1 </w:t>
      </w:r>
      <w:proofErr w:type="spellStart"/>
      <w:r w:rsidRPr="0010590B">
        <w:rPr>
          <w:rFonts w:ascii="Arial" w:hAnsi="Arial" w:cs="Arial"/>
          <w:i/>
          <w:color w:val="000000" w:themeColor="text1"/>
          <w:sz w:val="24"/>
          <w:szCs w:val="24"/>
        </w:rPr>
        <w:t>қосымша</w:t>
      </w:r>
      <w:proofErr w:type="spellEnd"/>
    </w:p>
    <w:p w14:paraId="14260C83" w14:textId="48B92C3C" w:rsidR="00AD2ACF" w:rsidRPr="00851883" w:rsidRDefault="00AD2ACF" w:rsidP="0010590B">
      <w:pPr>
        <w:ind w:left="5948" w:right="108"/>
        <w:jc w:val="right"/>
        <w:rPr>
          <w:rFonts w:ascii="Arial" w:hAnsi="Arial" w:cs="Arial"/>
          <w:b/>
          <w:bCs/>
          <w:i/>
          <w:color w:val="000000" w:themeColor="text1"/>
          <w:sz w:val="24"/>
          <w:szCs w:val="24"/>
        </w:rPr>
      </w:pPr>
    </w:p>
    <w:p w14:paraId="12BACB12" w14:textId="3B87E852" w:rsidR="00AD2ACF" w:rsidRPr="00851883" w:rsidRDefault="0010590B" w:rsidP="00AD2ACF">
      <w:pPr>
        <w:tabs>
          <w:tab w:val="left" w:pos="887"/>
        </w:tabs>
        <w:spacing w:before="136"/>
        <w:ind w:right="1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10590B">
        <w:rPr>
          <w:rFonts w:ascii="Arial" w:hAnsi="Arial" w:cs="Arial"/>
          <w:b/>
          <w:color w:val="000000" w:themeColor="text1"/>
          <w:sz w:val="24"/>
          <w:szCs w:val="24"/>
        </w:rPr>
        <w:t>Өтінімді</w:t>
      </w:r>
      <w:proofErr w:type="spellEnd"/>
      <w:r w:rsidRPr="0010590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0590B">
        <w:rPr>
          <w:rFonts w:ascii="Arial" w:hAnsi="Arial" w:cs="Arial"/>
          <w:b/>
          <w:color w:val="000000" w:themeColor="text1"/>
          <w:sz w:val="24"/>
          <w:szCs w:val="24"/>
        </w:rPr>
        <w:t>сараптау</w:t>
      </w:r>
      <w:proofErr w:type="spellEnd"/>
      <w:r w:rsidRPr="0010590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0590B">
        <w:rPr>
          <w:rFonts w:ascii="Arial" w:hAnsi="Arial" w:cs="Arial"/>
          <w:b/>
          <w:color w:val="000000" w:themeColor="text1"/>
          <w:sz w:val="24"/>
          <w:szCs w:val="24"/>
        </w:rPr>
        <w:t>үшін</w:t>
      </w:r>
      <w:proofErr w:type="spellEnd"/>
      <w:r w:rsidRPr="0010590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0590B">
        <w:rPr>
          <w:rFonts w:ascii="Arial" w:hAnsi="Arial" w:cs="Arial"/>
          <w:b/>
          <w:color w:val="000000" w:themeColor="text1"/>
          <w:sz w:val="24"/>
          <w:szCs w:val="24"/>
        </w:rPr>
        <w:t>қажетті</w:t>
      </w:r>
      <w:proofErr w:type="spellEnd"/>
      <w:r w:rsidRPr="0010590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0590B">
        <w:rPr>
          <w:rFonts w:ascii="Arial" w:hAnsi="Arial" w:cs="Arial"/>
          <w:b/>
          <w:color w:val="000000" w:themeColor="text1"/>
          <w:sz w:val="24"/>
          <w:szCs w:val="24"/>
        </w:rPr>
        <w:t>құжаттар</w:t>
      </w:r>
      <w:proofErr w:type="spellEnd"/>
      <w:r w:rsidRPr="0010590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0590B">
        <w:rPr>
          <w:rFonts w:ascii="Arial" w:hAnsi="Arial" w:cs="Arial"/>
          <w:b/>
          <w:color w:val="000000" w:themeColor="text1"/>
          <w:sz w:val="24"/>
          <w:szCs w:val="24"/>
        </w:rPr>
        <w:t>тізбесі</w:t>
      </w:r>
      <w:proofErr w:type="spellEnd"/>
    </w:p>
    <w:p w14:paraId="230D1DF9" w14:textId="77777777" w:rsidR="00AD2ACF" w:rsidRPr="00851883" w:rsidRDefault="00AD2ACF" w:rsidP="00AD2ACF">
      <w:pPr>
        <w:tabs>
          <w:tab w:val="left" w:pos="887"/>
        </w:tabs>
        <w:spacing w:before="136"/>
        <w:ind w:right="1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943A848" w14:textId="7F26D008" w:rsidR="00AD2ACF" w:rsidRPr="00851883" w:rsidRDefault="008D7009" w:rsidP="00AD2ACF">
      <w:pPr>
        <w:pStyle w:val="a3"/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right="1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kk-KZ"/>
        </w:rPr>
        <w:t>Өтінім</w:t>
      </w:r>
      <w:r w:rsidR="00AD2ACF" w:rsidRPr="00851883">
        <w:rPr>
          <w:rFonts w:ascii="Arial" w:hAnsi="Arial" w:cs="Arial"/>
          <w:color w:val="000000" w:themeColor="text1"/>
        </w:rPr>
        <w:t>;</w:t>
      </w:r>
    </w:p>
    <w:p w14:paraId="439BAF4B" w14:textId="2FD3DDFC" w:rsidR="00AD2ACF" w:rsidRPr="00851883" w:rsidRDefault="0010590B" w:rsidP="00AD2ACF">
      <w:pPr>
        <w:pStyle w:val="a3"/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10590B">
        <w:rPr>
          <w:rFonts w:ascii="Arial" w:hAnsi="Arial" w:cs="Arial"/>
          <w:color w:val="000000" w:themeColor="text1"/>
        </w:rPr>
        <w:t>Заңды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тұлғалар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үшін-құрылтайшылар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құрамын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көрсете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отырып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0590B">
        <w:rPr>
          <w:rFonts w:ascii="Arial" w:hAnsi="Arial" w:cs="Arial"/>
          <w:color w:val="000000" w:themeColor="text1"/>
        </w:rPr>
        <w:t>заңды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тұлғаны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мемлекеттік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тіркеу</w:t>
      </w:r>
      <w:proofErr w:type="spellEnd"/>
      <w:r w:rsidRPr="0010590B">
        <w:rPr>
          <w:rFonts w:ascii="Arial" w:hAnsi="Arial" w:cs="Arial"/>
          <w:color w:val="000000" w:themeColor="text1"/>
        </w:rPr>
        <w:t>/</w:t>
      </w:r>
      <w:proofErr w:type="spellStart"/>
      <w:r w:rsidRPr="0010590B">
        <w:rPr>
          <w:rFonts w:ascii="Arial" w:hAnsi="Arial" w:cs="Arial"/>
          <w:color w:val="000000" w:themeColor="text1"/>
        </w:rPr>
        <w:t>қайта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тіркеу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туралы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куәлік</w:t>
      </w:r>
      <w:proofErr w:type="spellEnd"/>
      <w:r w:rsidRPr="0010590B">
        <w:rPr>
          <w:rFonts w:ascii="Arial" w:hAnsi="Arial" w:cs="Arial"/>
          <w:color w:val="000000" w:themeColor="text1"/>
        </w:rPr>
        <w:t>/</w:t>
      </w:r>
      <w:proofErr w:type="spellStart"/>
      <w:r w:rsidRPr="0010590B">
        <w:rPr>
          <w:rFonts w:ascii="Arial" w:hAnsi="Arial" w:cs="Arial"/>
          <w:color w:val="000000" w:themeColor="text1"/>
        </w:rPr>
        <w:t>анықтама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; </w:t>
      </w:r>
      <w:proofErr w:type="spellStart"/>
      <w:r w:rsidRPr="0010590B">
        <w:rPr>
          <w:rFonts w:ascii="Arial" w:hAnsi="Arial" w:cs="Arial"/>
          <w:color w:val="000000" w:themeColor="text1"/>
        </w:rPr>
        <w:t>жарғы</w:t>
      </w:r>
      <w:proofErr w:type="spellEnd"/>
      <w:r>
        <w:rPr>
          <w:rFonts w:ascii="Arial" w:hAnsi="Arial" w:cs="Arial"/>
          <w:color w:val="000000" w:themeColor="text1"/>
          <w:lang w:val="kk-KZ"/>
        </w:rPr>
        <w:t xml:space="preserve"> </w:t>
      </w:r>
      <w:r w:rsidRPr="0010590B">
        <w:rPr>
          <w:rFonts w:ascii="Arial" w:hAnsi="Arial" w:cs="Arial"/>
          <w:color w:val="000000" w:themeColor="text1"/>
        </w:rPr>
        <w:t>(</w:t>
      </w:r>
      <w:proofErr w:type="spellStart"/>
      <w:r w:rsidRPr="0010590B">
        <w:rPr>
          <w:rFonts w:ascii="Arial" w:hAnsi="Arial" w:cs="Arial"/>
          <w:color w:val="000000" w:themeColor="text1"/>
        </w:rPr>
        <w:t>барлық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өзгерістермен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және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толықтырулармен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); </w:t>
      </w:r>
      <w:proofErr w:type="spellStart"/>
      <w:r w:rsidRPr="0010590B">
        <w:rPr>
          <w:rFonts w:ascii="Arial" w:hAnsi="Arial" w:cs="Arial"/>
          <w:color w:val="000000" w:themeColor="text1"/>
        </w:rPr>
        <w:t>құрылтайшылардың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0590B">
        <w:rPr>
          <w:rFonts w:ascii="Arial" w:hAnsi="Arial" w:cs="Arial"/>
          <w:color w:val="000000" w:themeColor="text1"/>
        </w:rPr>
        <w:t>бірінші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басшының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жеке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куәліктерінің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көшірмелері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; </w:t>
      </w:r>
      <w:proofErr w:type="spellStart"/>
      <w:r w:rsidRPr="0010590B">
        <w:rPr>
          <w:rFonts w:ascii="Arial" w:hAnsi="Arial" w:cs="Arial"/>
          <w:color w:val="000000" w:themeColor="text1"/>
        </w:rPr>
        <w:t>қаржы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және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заң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құжаттарына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қол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қою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құқығымен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бірінші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басшыны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тағайындау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туралы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бұйрық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және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бірінші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басшының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өкілеттігін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растайтын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өзге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де </w:t>
      </w:r>
      <w:proofErr w:type="spellStart"/>
      <w:r w:rsidRPr="0010590B">
        <w:rPr>
          <w:rFonts w:ascii="Arial" w:hAnsi="Arial" w:cs="Arial"/>
          <w:color w:val="000000" w:themeColor="text1"/>
        </w:rPr>
        <w:t>құжаттар</w:t>
      </w:r>
      <w:proofErr w:type="spellEnd"/>
      <w:r w:rsidR="00AD2ACF" w:rsidRPr="00851883">
        <w:rPr>
          <w:rFonts w:ascii="Arial" w:hAnsi="Arial" w:cs="Arial"/>
          <w:color w:val="000000" w:themeColor="text1"/>
        </w:rPr>
        <w:t>;</w:t>
      </w:r>
    </w:p>
    <w:p w14:paraId="0EE19881" w14:textId="552B10CA" w:rsidR="00AD2ACF" w:rsidRPr="00851883" w:rsidRDefault="008D7009" w:rsidP="00AD2ACF">
      <w:pPr>
        <w:pStyle w:val="a3"/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right="108"/>
        <w:jc w:val="both"/>
        <w:rPr>
          <w:rFonts w:ascii="Arial" w:hAnsi="Arial" w:cs="Arial"/>
          <w:color w:val="000000" w:themeColor="text1"/>
        </w:rPr>
      </w:pPr>
      <w:proofErr w:type="spellStart"/>
      <w:r w:rsidRPr="008D7009">
        <w:rPr>
          <w:rFonts w:ascii="Arial" w:hAnsi="Arial" w:cs="Arial"/>
          <w:color w:val="000000" w:themeColor="text1"/>
        </w:rPr>
        <w:t>Конкурсқа</w:t>
      </w:r>
      <w:proofErr w:type="spellEnd"/>
      <w:r w:rsidRPr="008D700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D7009">
        <w:rPr>
          <w:rFonts w:ascii="Arial" w:hAnsi="Arial" w:cs="Arial"/>
          <w:color w:val="000000" w:themeColor="text1"/>
        </w:rPr>
        <w:t>қатысу</w:t>
      </w:r>
      <w:proofErr w:type="spellEnd"/>
      <w:r w:rsidRPr="008D700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D7009">
        <w:rPr>
          <w:rFonts w:ascii="Arial" w:hAnsi="Arial" w:cs="Arial"/>
          <w:color w:val="000000" w:themeColor="text1"/>
        </w:rPr>
        <w:t>туралы</w:t>
      </w:r>
      <w:proofErr w:type="spellEnd"/>
      <w:r w:rsidRPr="008D700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D7009">
        <w:rPr>
          <w:rFonts w:ascii="Arial" w:hAnsi="Arial" w:cs="Arial"/>
          <w:color w:val="000000" w:themeColor="text1"/>
        </w:rPr>
        <w:t>тиісті</w:t>
      </w:r>
      <w:proofErr w:type="spellEnd"/>
      <w:r w:rsidRPr="008D700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D7009">
        <w:rPr>
          <w:rFonts w:ascii="Arial" w:hAnsi="Arial" w:cs="Arial"/>
          <w:color w:val="000000" w:themeColor="text1"/>
        </w:rPr>
        <w:t>түрде</w:t>
      </w:r>
      <w:proofErr w:type="spellEnd"/>
      <w:r w:rsidRPr="008D700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D7009">
        <w:rPr>
          <w:rFonts w:ascii="Arial" w:hAnsi="Arial" w:cs="Arial"/>
          <w:color w:val="000000" w:themeColor="text1"/>
        </w:rPr>
        <w:t>ресімделген</w:t>
      </w:r>
      <w:proofErr w:type="spellEnd"/>
      <w:r w:rsidRPr="008D700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D7009">
        <w:rPr>
          <w:rFonts w:ascii="Arial" w:hAnsi="Arial" w:cs="Arial"/>
          <w:color w:val="000000" w:themeColor="text1"/>
        </w:rPr>
        <w:t>шешім</w:t>
      </w:r>
      <w:proofErr w:type="spellEnd"/>
      <w:r w:rsidRPr="008D7009">
        <w:rPr>
          <w:rFonts w:ascii="Arial" w:hAnsi="Arial" w:cs="Arial"/>
          <w:color w:val="000000" w:themeColor="text1"/>
        </w:rPr>
        <w:t xml:space="preserve"> </w:t>
      </w:r>
      <w:r w:rsidR="0010590B" w:rsidRPr="0010590B">
        <w:rPr>
          <w:rFonts w:ascii="Arial" w:hAnsi="Arial" w:cs="Arial"/>
          <w:color w:val="000000" w:themeColor="text1"/>
        </w:rPr>
        <w:t>(</w:t>
      </w:r>
      <w:proofErr w:type="spellStart"/>
      <w:r w:rsidR="0010590B" w:rsidRPr="0010590B">
        <w:rPr>
          <w:rFonts w:ascii="Arial" w:hAnsi="Arial" w:cs="Arial"/>
          <w:color w:val="000000" w:themeColor="text1"/>
        </w:rPr>
        <w:t>өтінім</w:t>
      </w:r>
      <w:proofErr w:type="spellEnd"/>
      <w:r w:rsidR="0010590B"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="0010590B" w:rsidRPr="0010590B">
        <w:rPr>
          <w:rFonts w:ascii="Arial" w:hAnsi="Arial" w:cs="Arial"/>
          <w:color w:val="000000" w:themeColor="text1"/>
        </w:rPr>
        <w:t>бойынша</w:t>
      </w:r>
      <w:proofErr w:type="spellEnd"/>
      <w:r w:rsidR="0010590B" w:rsidRPr="0010590B">
        <w:rPr>
          <w:rFonts w:ascii="Arial" w:hAnsi="Arial" w:cs="Arial"/>
          <w:color w:val="000000" w:themeColor="text1"/>
        </w:rPr>
        <w:t xml:space="preserve"> </w:t>
      </w:r>
      <w:bookmarkStart w:id="0" w:name="_GoBack"/>
      <w:proofErr w:type="spellStart"/>
      <w:r w:rsidR="0010590B" w:rsidRPr="0010590B">
        <w:rPr>
          <w:rFonts w:ascii="Arial" w:hAnsi="Arial" w:cs="Arial"/>
          <w:color w:val="000000" w:themeColor="text1"/>
        </w:rPr>
        <w:t>серік</w:t>
      </w:r>
      <w:bookmarkEnd w:id="0"/>
      <w:r w:rsidR="0010590B" w:rsidRPr="0010590B">
        <w:rPr>
          <w:rFonts w:ascii="Arial" w:hAnsi="Arial" w:cs="Arial"/>
          <w:color w:val="000000" w:themeColor="text1"/>
        </w:rPr>
        <w:t>тестіктің</w:t>
      </w:r>
      <w:proofErr w:type="spellEnd"/>
      <w:r w:rsidR="0010590B"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="0010590B" w:rsidRPr="0010590B">
        <w:rPr>
          <w:rFonts w:ascii="Arial" w:hAnsi="Arial" w:cs="Arial"/>
          <w:color w:val="000000" w:themeColor="text1"/>
        </w:rPr>
        <w:t>уәкілетті</w:t>
      </w:r>
      <w:proofErr w:type="spellEnd"/>
      <w:r w:rsidR="0010590B"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="0010590B" w:rsidRPr="0010590B">
        <w:rPr>
          <w:rFonts w:ascii="Arial" w:hAnsi="Arial" w:cs="Arial"/>
          <w:color w:val="000000" w:themeColor="text1"/>
        </w:rPr>
        <w:t>органының</w:t>
      </w:r>
      <w:proofErr w:type="spellEnd"/>
      <w:r w:rsidR="0010590B"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="0010590B" w:rsidRPr="0010590B">
        <w:rPr>
          <w:rFonts w:ascii="Arial" w:hAnsi="Arial" w:cs="Arial"/>
          <w:color w:val="000000" w:themeColor="text1"/>
        </w:rPr>
        <w:t>оң</w:t>
      </w:r>
      <w:proofErr w:type="spellEnd"/>
      <w:r w:rsidR="0010590B"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="0010590B" w:rsidRPr="0010590B">
        <w:rPr>
          <w:rFonts w:ascii="Arial" w:hAnsi="Arial" w:cs="Arial"/>
          <w:color w:val="000000" w:themeColor="text1"/>
        </w:rPr>
        <w:t>шешімі</w:t>
      </w:r>
      <w:proofErr w:type="spellEnd"/>
      <w:r w:rsidR="0010590B"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="0010590B" w:rsidRPr="0010590B">
        <w:rPr>
          <w:rFonts w:ascii="Arial" w:hAnsi="Arial" w:cs="Arial"/>
          <w:color w:val="000000" w:themeColor="text1"/>
        </w:rPr>
        <w:t>болған</w:t>
      </w:r>
      <w:proofErr w:type="spellEnd"/>
      <w:r w:rsidR="0010590B"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="0010590B" w:rsidRPr="0010590B">
        <w:rPr>
          <w:rFonts w:ascii="Arial" w:hAnsi="Arial" w:cs="Arial"/>
          <w:color w:val="000000" w:themeColor="text1"/>
        </w:rPr>
        <w:t>кезде</w:t>
      </w:r>
      <w:proofErr w:type="spellEnd"/>
      <w:r w:rsidR="0010590B"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="0010590B" w:rsidRPr="0010590B">
        <w:rPr>
          <w:rFonts w:ascii="Arial" w:hAnsi="Arial" w:cs="Arial"/>
          <w:color w:val="000000" w:themeColor="text1"/>
        </w:rPr>
        <w:t>ұсынылады</w:t>
      </w:r>
      <w:proofErr w:type="spellEnd"/>
      <w:r w:rsidR="0010590B" w:rsidRPr="0010590B">
        <w:rPr>
          <w:rFonts w:ascii="Arial" w:hAnsi="Arial" w:cs="Arial"/>
          <w:color w:val="000000" w:themeColor="text1"/>
        </w:rPr>
        <w:t>);</w:t>
      </w:r>
    </w:p>
    <w:p w14:paraId="7FA4571D" w14:textId="6F0F67BB" w:rsidR="00AD2ACF" w:rsidRPr="00851883" w:rsidRDefault="0010590B" w:rsidP="00AD2ACF">
      <w:pPr>
        <w:pStyle w:val="a3"/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right="101"/>
        <w:jc w:val="both"/>
        <w:rPr>
          <w:rFonts w:ascii="Arial" w:hAnsi="Arial" w:cs="Arial"/>
          <w:color w:val="000000" w:themeColor="text1"/>
        </w:rPr>
      </w:pPr>
      <w:proofErr w:type="spellStart"/>
      <w:r w:rsidRPr="0010590B">
        <w:rPr>
          <w:rFonts w:ascii="Arial" w:hAnsi="Arial" w:cs="Arial"/>
          <w:color w:val="000000" w:themeColor="text1"/>
        </w:rPr>
        <w:t>Салық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берешегінің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және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міндетті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зейнетақы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жарналары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мен </w:t>
      </w:r>
      <w:proofErr w:type="spellStart"/>
      <w:r w:rsidRPr="0010590B">
        <w:rPr>
          <w:rFonts w:ascii="Arial" w:hAnsi="Arial" w:cs="Arial"/>
          <w:color w:val="000000" w:themeColor="text1"/>
        </w:rPr>
        <w:t>әлеуметтік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аударымдар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бойынша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берешектің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бар </w:t>
      </w:r>
      <w:proofErr w:type="spellStart"/>
      <w:r w:rsidRPr="0010590B">
        <w:rPr>
          <w:rFonts w:ascii="Arial" w:hAnsi="Arial" w:cs="Arial"/>
          <w:color w:val="000000" w:themeColor="text1"/>
        </w:rPr>
        <w:t>немесе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жоқ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екендігі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туралы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тиісті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салық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органының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белгіленген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нысандағы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анықтамасының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түпнұсқасы</w:t>
      </w:r>
      <w:proofErr w:type="spellEnd"/>
      <w:r w:rsidR="00AD2ACF" w:rsidRPr="00851883">
        <w:rPr>
          <w:rFonts w:ascii="Arial" w:hAnsi="Arial" w:cs="Arial"/>
          <w:color w:val="000000" w:themeColor="text1"/>
        </w:rPr>
        <w:t>;</w:t>
      </w:r>
    </w:p>
    <w:p w14:paraId="053C6AD6" w14:textId="180AB25D" w:rsidR="00AD2ACF" w:rsidRDefault="008D7009" w:rsidP="00AD2ACF">
      <w:pPr>
        <w:pStyle w:val="a3"/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right="104"/>
        <w:jc w:val="both"/>
        <w:rPr>
          <w:rFonts w:ascii="Arial" w:hAnsi="Arial" w:cs="Arial"/>
          <w:color w:val="000000" w:themeColor="text1"/>
        </w:rPr>
      </w:pPr>
      <w:r w:rsidRPr="008D7009">
        <w:rPr>
          <w:rFonts w:ascii="Arial" w:hAnsi="Arial" w:cs="Arial"/>
          <w:color w:val="000000" w:themeColor="text1"/>
        </w:rPr>
        <w:t xml:space="preserve">ТЭН мен ЖСҚ </w:t>
      </w:r>
      <w:proofErr w:type="spellStart"/>
      <w:r w:rsidRPr="008D7009">
        <w:rPr>
          <w:rFonts w:ascii="Arial" w:hAnsi="Arial" w:cs="Arial"/>
          <w:color w:val="000000" w:themeColor="text1"/>
        </w:rPr>
        <w:t>әзірлеуді</w:t>
      </w:r>
      <w:proofErr w:type="spellEnd"/>
      <w:r w:rsidRPr="008D7009">
        <w:rPr>
          <w:rFonts w:ascii="Arial" w:hAnsi="Arial" w:cs="Arial"/>
          <w:color w:val="000000" w:themeColor="text1"/>
        </w:rPr>
        <w:t xml:space="preserve"> </w:t>
      </w:r>
      <w:proofErr w:type="spellStart"/>
      <w:r w:rsidR="0010590B" w:rsidRPr="0010590B">
        <w:rPr>
          <w:rFonts w:ascii="Arial" w:hAnsi="Arial" w:cs="Arial"/>
          <w:color w:val="000000" w:themeColor="text1"/>
        </w:rPr>
        <w:t>қаржыландыру</w:t>
      </w:r>
      <w:proofErr w:type="spellEnd"/>
      <w:r w:rsidR="0010590B"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="0010590B" w:rsidRPr="0010590B">
        <w:rPr>
          <w:rFonts w:ascii="Arial" w:hAnsi="Arial" w:cs="Arial"/>
          <w:color w:val="000000" w:themeColor="text1"/>
        </w:rPr>
        <w:t>көздерінің</w:t>
      </w:r>
      <w:proofErr w:type="spellEnd"/>
      <w:r w:rsidR="0010590B"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="0010590B" w:rsidRPr="0010590B">
        <w:rPr>
          <w:rFonts w:ascii="Arial" w:hAnsi="Arial" w:cs="Arial"/>
          <w:color w:val="000000" w:themeColor="text1"/>
        </w:rPr>
        <w:t>болуын</w:t>
      </w:r>
      <w:proofErr w:type="spellEnd"/>
      <w:r w:rsidR="0010590B"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="0010590B" w:rsidRPr="0010590B">
        <w:rPr>
          <w:rFonts w:ascii="Arial" w:hAnsi="Arial" w:cs="Arial"/>
          <w:color w:val="000000" w:themeColor="text1"/>
        </w:rPr>
        <w:t>растайтын</w:t>
      </w:r>
      <w:proofErr w:type="spellEnd"/>
      <w:r w:rsidR="0010590B"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="0010590B" w:rsidRPr="0010590B">
        <w:rPr>
          <w:rFonts w:ascii="Arial" w:hAnsi="Arial" w:cs="Arial"/>
          <w:color w:val="000000" w:themeColor="text1"/>
        </w:rPr>
        <w:t>құжаттардың</w:t>
      </w:r>
      <w:proofErr w:type="spellEnd"/>
      <w:r w:rsidR="0010590B"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="0010590B" w:rsidRPr="0010590B">
        <w:rPr>
          <w:rFonts w:ascii="Arial" w:hAnsi="Arial" w:cs="Arial"/>
          <w:color w:val="000000" w:themeColor="text1"/>
        </w:rPr>
        <w:t>көшірмелері</w:t>
      </w:r>
      <w:proofErr w:type="spellEnd"/>
      <w:r w:rsidR="0010590B" w:rsidRPr="0010590B">
        <w:rPr>
          <w:rFonts w:ascii="Arial" w:hAnsi="Arial" w:cs="Arial"/>
          <w:color w:val="000000" w:themeColor="text1"/>
        </w:rPr>
        <w:t xml:space="preserve"> (</w:t>
      </w:r>
      <w:proofErr w:type="spellStart"/>
      <w:r w:rsidR="0010590B" w:rsidRPr="0010590B">
        <w:rPr>
          <w:rFonts w:ascii="Arial" w:hAnsi="Arial" w:cs="Arial"/>
          <w:color w:val="000000" w:themeColor="text1"/>
        </w:rPr>
        <w:t>ақша</w:t>
      </w:r>
      <w:proofErr w:type="spellEnd"/>
      <w:r w:rsidR="0010590B"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="0010590B" w:rsidRPr="0010590B">
        <w:rPr>
          <w:rFonts w:ascii="Arial" w:hAnsi="Arial" w:cs="Arial"/>
          <w:color w:val="000000" w:themeColor="text1"/>
        </w:rPr>
        <w:t>қаражатының</w:t>
      </w:r>
      <w:proofErr w:type="spellEnd"/>
      <w:r w:rsidR="0010590B"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="0010590B" w:rsidRPr="0010590B">
        <w:rPr>
          <w:rFonts w:ascii="Arial" w:hAnsi="Arial" w:cs="Arial"/>
          <w:color w:val="000000" w:themeColor="text1"/>
        </w:rPr>
        <w:t>болуы</w:t>
      </w:r>
      <w:proofErr w:type="spellEnd"/>
      <w:r w:rsidR="0010590B"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="0010590B" w:rsidRPr="0010590B">
        <w:rPr>
          <w:rFonts w:ascii="Arial" w:hAnsi="Arial" w:cs="Arial"/>
          <w:color w:val="000000" w:themeColor="text1"/>
        </w:rPr>
        <w:t>туралы</w:t>
      </w:r>
      <w:proofErr w:type="spellEnd"/>
      <w:r w:rsidR="0010590B"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="0010590B" w:rsidRPr="0010590B">
        <w:rPr>
          <w:rFonts w:ascii="Arial" w:hAnsi="Arial" w:cs="Arial"/>
          <w:color w:val="000000" w:themeColor="text1"/>
        </w:rPr>
        <w:t>банктік</w:t>
      </w:r>
      <w:proofErr w:type="spellEnd"/>
      <w:r w:rsidR="0010590B"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="0010590B" w:rsidRPr="0010590B">
        <w:rPr>
          <w:rFonts w:ascii="Arial" w:hAnsi="Arial" w:cs="Arial"/>
          <w:color w:val="000000" w:themeColor="text1"/>
        </w:rPr>
        <w:t>шоттан</w:t>
      </w:r>
      <w:proofErr w:type="spellEnd"/>
      <w:r w:rsidR="0010590B"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="0010590B" w:rsidRPr="0010590B">
        <w:rPr>
          <w:rFonts w:ascii="Arial" w:hAnsi="Arial" w:cs="Arial"/>
          <w:color w:val="000000" w:themeColor="text1"/>
        </w:rPr>
        <w:t>үзінді</w:t>
      </w:r>
      <w:proofErr w:type="spellEnd"/>
      <w:r w:rsidR="0010590B"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="0010590B" w:rsidRPr="0010590B">
        <w:rPr>
          <w:rFonts w:ascii="Arial" w:hAnsi="Arial" w:cs="Arial"/>
          <w:color w:val="000000" w:themeColor="text1"/>
        </w:rPr>
        <w:t>көшірмелер</w:t>
      </w:r>
      <w:proofErr w:type="spellEnd"/>
      <w:r w:rsidR="0010590B" w:rsidRPr="0010590B">
        <w:rPr>
          <w:rFonts w:ascii="Arial" w:hAnsi="Arial" w:cs="Arial"/>
          <w:color w:val="000000" w:themeColor="text1"/>
        </w:rPr>
        <w:t xml:space="preserve">, </w:t>
      </w:r>
      <w:proofErr w:type="spellStart"/>
      <w:r w:rsidR="0010590B" w:rsidRPr="0010590B">
        <w:rPr>
          <w:rFonts w:ascii="Arial" w:hAnsi="Arial" w:cs="Arial"/>
          <w:color w:val="000000" w:themeColor="text1"/>
        </w:rPr>
        <w:t>қаржы</w:t>
      </w:r>
      <w:proofErr w:type="spellEnd"/>
      <w:r w:rsidR="0010590B"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="0010590B" w:rsidRPr="0010590B">
        <w:rPr>
          <w:rFonts w:ascii="Arial" w:hAnsi="Arial" w:cs="Arial"/>
          <w:color w:val="000000" w:themeColor="text1"/>
        </w:rPr>
        <w:t>ұйымының</w:t>
      </w:r>
      <w:proofErr w:type="spellEnd"/>
      <w:r w:rsidR="0010590B"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="0010590B" w:rsidRPr="0010590B">
        <w:rPr>
          <w:rFonts w:ascii="Arial" w:hAnsi="Arial" w:cs="Arial"/>
          <w:color w:val="000000" w:themeColor="text1"/>
        </w:rPr>
        <w:t>уәкілетті</w:t>
      </w:r>
      <w:proofErr w:type="spellEnd"/>
      <w:r w:rsidR="0010590B"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="0010590B" w:rsidRPr="0010590B">
        <w:rPr>
          <w:rFonts w:ascii="Arial" w:hAnsi="Arial" w:cs="Arial"/>
          <w:color w:val="000000" w:themeColor="text1"/>
        </w:rPr>
        <w:t>органының</w:t>
      </w:r>
      <w:proofErr w:type="spellEnd"/>
      <w:r w:rsidR="0010590B"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="0010590B" w:rsidRPr="0010590B">
        <w:rPr>
          <w:rFonts w:ascii="Arial" w:hAnsi="Arial" w:cs="Arial"/>
          <w:color w:val="000000" w:themeColor="text1"/>
        </w:rPr>
        <w:t>қарыз</w:t>
      </w:r>
      <w:proofErr w:type="spellEnd"/>
      <w:r w:rsidR="0010590B"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="0010590B" w:rsidRPr="0010590B">
        <w:rPr>
          <w:rFonts w:ascii="Arial" w:hAnsi="Arial" w:cs="Arial"/>
          <w:color w:val="000000" w:themeColor="text1"/>
        </w:rPr>
        <w:t>қаражатын</w:t>
      </w:r>
      <w:proofErr w:type="spellEnd"/>
      <w:r w:rsidR="0010590B" w:rsidRPr="0010590B">
        <w:rPr>
          <w:rFonts w:ascii="Arial" w:hAnsi="Arial" w:cs="Arial"/>
          <w:color w:val="000000" w:themeColor="text1"/>
        </w:rPr>
        <w:t xml:space="preserve"> беру </w:t>
      </w:r>
      <w:proofErr w:type="spellStart"/>
      <w:r w:rsidR="0010590B" w:rsidRPr="0010590B">
        <w:rPr>
          <w:rFonts w:ascii="Arial" w:hAnsi="Arial" w:cs="Arial"/>
          <w:color w:val="000000" w:themeColor="text1"/>
        </w:rPr>
        <w:t>туралы</w:t>
      </w:r>
      <w:proofErr w:type="spellEnd"/>
      <w:r w:rsidR="0010590B"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="0010590B" w:rsidRPr="0010590B">
        <w:rPr>
          <w:rFonts w:ascii="Arial" w:hAnsi="Arial" w:cs="Arial"/>
          <w:color w:val="000000" w:themeColor="text1"/>
        </w:rPr>
        <w:t>шешімі</w:t>
      </w:r>
      <w:proofErr w:type="spellEnd"/>
      <w:r w:rsidR="0010590B" w:rsidRPr="0010590B">
        <w:rPr>
          <w:rFonts w:ascii="Arial" w:hAnsi="Arial" w:cs="Arial"/>
          <w:color w:val="000000" w:themeColor="text1"/>
        </w:rPr>
        <w:t xml:space="preserve">, </w:t>
      </w:r>
      <w:proofErr w:type="spellStart"/>
      <w:r w:rsidR="0010590B" w:rsidRPr="0010590B">
        <w:rPr>
          <w:rFonts w:ascii="Arial" w:hAnsi="Arial" w:cs="Arial"/>
          <w:color w:val="000000" w:themeColor="text1"/>
        </w:rPr>
        <w:t>өзге</w:t>
      </w:r>
      <w:proofErr w:type="spellEnd"/>
      <w:r w:rsidR="0010590B" w:rsidRPr="0010590B">
        <w:rPr>
          <w:rFonts w:ascii="Arial" w:hAnsi="Arial" w:cs="Arial"/>
          <w:color w:val="000000" w:themeColor="text1"/>
        </w:rPr>
        <w:t xml:space="preserve"> де </w:t>
      </w:r>
      <w:proofErr w:type="spellStart"/>
      <w:r w:rsidR="0010590B" w:rsidRPr="0010590B">
        <w:rPr>
          <w:rFonts w:ascii="Arial" w:hAnsi="Arial" w:cs="Arial"/>
          <w:color w:val="000000" w:themeColor="text1"/>
        </w:rPr>
        <w:t>растайтын</w:t>
      </w:r>
      <w:proofErr w:type="spellEnd"/>
      <w:r w:rsidR="0010590B"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="0010590B" w:rsidRPr="0010590B">
        <w:rPr>
          <w:rFonts w:ascii="Arial" w:hAnsi="Arial" w:cs="Arial"/>
          <w:color w:val="000000" w:themeColor="text1"/>
        </w:rPr>
        <w:t>құжаттар</w:t>
      </w:r>
      <w:proofErr w:type="spellEnd"/>
      <w:r w:rsidR="0010590B" w:rsidRPr="0010590B">
        <w:rPr>
          <w:rFonts w:ascii="Arial" w:hAnsi="Arial" w:cs="Arial"/>
          <w:color w:val="000000" w:themeColor="text1"/>
        </w:rPr>
        <w:t>);</w:t>
      </w:r>
    </w:p>
    <w:p w14:paraId="6D696995" w14:textId="4B943D48" w:rsidR="008D7009" w:rsidRPr="00851883" w:rsidRDefault="008D7009" w:rsidP="00AD2ACF">
      <w:pPr>
        <w:pStyle w:val="a3"/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right="104"/>
        <w:jc w:val="both"/>
        <w:rPr>
          <w:rFonts w:ascii="Arial" w:hAnsi="Arial" w:cs="Arial"/>
          <w:color w:val="000000" w:themeColor="text1"/>
        </w:rPr>
      </w:pPr>
      <w:r w:rsidRPr="0010590B">
        <w:rPr>
          <w:rFonts w:ascii="Arial" w:hAnsi="Arial" w:cs="Arial"/>
          <w:color w:val="000000" w:themeColor="text1"/>
        </w:rPr>
        <w:t xml:space="preserve">Инвестор мен </w:t>
      </w:r>
      <w:proofErr w:type="spellStart"/>
      <w:r w:rsidRPr="0010590B">
        <w:rPr>
          <w:rFonts w:ascii="Arial" w:hAnsi="Arial" w:cs="Arial"/>
          <w:color w:val="000000" w:themeColor="text1"/>
        </w:rPr>
        <w:t>оның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құрылтайшыларына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бірінші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кредиттік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бюроның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есеб</w:t>
      </w:r>
      <w:proofErr w:type="spellEnd"/>
      <w:r>
        <w:rPr>
          <w:rFonts w:ascii="Arial" w:hAnsi="Arial" w:cs="Arial"/>
          <w:color w:val="000000" w:themeColor="text1"/>
          <w:lang w:val="kk-KZ"/>
        </w:rPr>
        <w:t>і</w:t>
      </w:r>
      <w:r>
        <w:rPr>
          <w:rFonts w:ascii="Arial" w:hAnsi="Arial" w:cs="Arial"/>
          <w:color w:val="000000" w:themeColor="text1"/>
        </w:rPr>
        <w:t>;</w:t>
      </w:r>
    </w:p>
    <w:p w14:paraId="239E94AC" w14:textId="42412BA0" w:rsidR="00AD2ACF" w:rsidRPr="00851883" w:rsidRDefault="0010590B" w:rsidP="00AD2ACF">
      <w:pPr>
        <w:pStyle w:val="a3"/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right="103"/>
        <w:jc w:val="both"/>
        <w:rPr>
          <w:rFonts w:ascii="Arial" w:hAnsi="Arial" w:cs="Arial"/>
          <w:color w:val="000000" w:themeColor="text1"/>
        </w:rPr>
      </w:pPr>
      <w:proofErr w:type="spellStart"/>
      <w:r w:rsidRPr="0010590B">
        <w:rPr>
          <w:rFonts w:ascii="Arial" w:hAnsi="Arial" w:cs="Arial"/>
          <w:color w:val="000000" w:themeColor="text1"/>
        </w:rPr>
        <w:t>Дербес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деректерді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жинауға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0590B">
        <w:rPr>
          <w:rFonts w:ascii="Arial" w:hAnsi="Arial" w:cs="Arial"/>
          <w:color w:val="000000" w:themeColor="text1"/>
        </w:rPr>
        <w:t>өңдеуге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және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сақтауға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келісім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беру</w:t>
      </w:r>
      <w:r>
        <w:rPr>
          <w:rFonts w:ascii="Arial" w:hAnsi="Arial" w:cs="Arial"/>
          <w:color w:val="000000" w:themeColor="text1"/>
          <w:lang w:val="kk-KZ"/>
        </w:rPr>
        <w:t>;</w:t>
      </w:r>
    </w:p>
    <w:p w14:paraId="15BA611B" w14:textId="7E90339E" w:rsidR="00AD2ACF" w:rsidRPr="00851883" w:rsidRDefault="0010590B" w:rsidP="00AD2ACF">
      <w:pPr>
        <w:pStyle w:val="a3"/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right="108"/>
        <w:jc w:val="both"/>
        <w:rPr>
          <w:rFonts w:ascii="Arial" w:hAnsi="Arial" w:cs="Arial"/>
          <w:color w:val="000000" w:themeColor="text1"/>
        </w:rPr>
      </w:pPr>
      <w:proofErr w:type="spellStart"/>
      <w:r w:rsidRPr="0010590B">
        <w:rPr>
          <w:rFonts w:ascii="Arial" w:hAnsi="Arial" w:cs="Arial"/>
          <w:color w:val="000000" w:themeColor="text1"/>
        </w:rPr>
        <w:t>Кредиттік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берешектің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жай-күйі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10590B">
        <w:rPr>
          <w:rFonts w:ascii="Arial" w:hAnsi="Arial" w:cs="Arial"/>
          <w:color w:val="000000" w:themeColor="text1"/>
        </w:rPr>
        <w:t>өткен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жыл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үшін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және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ағымдағы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жыл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үшін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); </w:t>
      </w:r>
      <w:proofErr w:type="spellStart"/>
      <w:r w:rsidRPr="0010590B">
        <w:rPr>
          <w:rFonts w:ascii="Arial" w:hAnsi="Arial" w:cs="Arial"/>
          <w:color w:val="000000" w:themeColor="text1"/>
        </w:rPr>
        <w:t>ағымдағы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күнгі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жағдай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бойынша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өткен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жылдың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басынан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бастап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кезең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үшін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банктік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шоттар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бойынша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ай </w:t>
      </w:r>
      <w:proofErr w:type="spellStart"/>
      <w:r w:rsidRPr="0010590B">
        <w:rPr>
          <w:rFonts w:ascii="Arial" w:hAnsi="Arial" w:cs="Arial"/>
          <w:color w:val="000000" w:themeColor="text1"/>
        </w:rPr>
        <w:t>сайынғы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айналымдар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10590B">
        <w:rPr>
          <w:rFonts w:ascii="Arial" w:hAnsi="Arial" w:cs="Arial"/>
          <w:color w:val="000000" w:themeColor="text1"/>
        </w:rPr>
        <w:t>теңге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/валюта) </w:t>
      </w:r>
      <w:proofErr w:type="spellStart"/>
      <w:r w:rsidRPr="0010590B">
        <w:rPr>
          <w:rFonts w:ascii="Arial" w:hAnsi="Arial" w:cs="Arial"/>
          <w:color w:val="000000" w:themeColor="text1"/>
        </w:rPr>
        <w:t>туралы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қызмет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көрсететін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банктерден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анықтамалар</w:t>
      </w:r>
      <w:proofErr w:type="spellEnd"/>
      <w:r w:rsidRPr="0010590B">
        <w:rPr>
          <w:rFonts w:ascii="Arial" w:hAnsi="Arial" w:cs="Arial"/>
          <w:color w:val="000000" w:themeColor="text1"/>
        </w:rPr>
        <w:t>;</w:t>
      </w:r>
    </w:p>
    <w:p w14:paraId="7457CFBE" w14:textId="10FFC488" w:rsidR="00AD2ACF" w:rsidRDefault="0010590B" w:rsidP="00AD2ACF">
      <w:pPr>
        <w:pStyle w:val="a3"/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right="103"/>
        <w:jc w:val="both"/>
        <w:rPr>
          <w:rFonts w:ascii="Arial" w:hAnsi="Arial" w:cs="Arial"/>
          <w:color w:val="000000" w:themeColor="text1"/>
        </w:rPr>
      </w:pPr>
      <w:r w:rsidRPr="0010590B">
        <w:rPr>
          <w:rFonts w:ascii="Arial" w:hAnsi="Arial" w:cs="Arial"/>
          <w:color w:val="000000" w:themeColor="text1"/>
        </w:rPr>
        <w:t xml:space="preserve">Инвестор </w:t>
      </w:r>
      <w:proofErr w:type="spellStart"/>
      <w:r w:rsidRPr="0010590B">
        <w:rPr>
          <w:rFonts w:ascii="Arial" w:hAnsi="Arial" w:cs="Arial"/>
          <w:color w:val="000000" w:themeColor="text1"/>
        </w:rPr>
        <w:t>қатысушыларының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жалпы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жиналысының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жарғыны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бекіту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туралы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0590B">
        <w:rPr>
          <w:rFonts w:ascii="Arial" w:hAnsi="Arial" w:cs="Arial"/>
          <w:color w:val="000000" w:themeColor="text1"/>
        </w:rPr>
        <w:t>инвесторды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құру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және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тіркеу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туралы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шешімі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0590B">
        <w:rPr>
          <w:rFonts w:ascii="Arial" w:hAnsi="Arial" w:cs="Arial"/>
          <w:color w:val="000000" w:themeColor="text1"/>
        </w:rPr>
        <w:t>сондай-ақ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жарғылық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капиталды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қалыптастыруды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растайтын</w:t>
      </w:r>
      <w:proofErr w:type="spellEnd"/>
      <w:r w:rsidRPr="0010590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0590B">
        <w:rPr>
          <w:rFonts w:ascii="Arial" w:hAnsi="Arial" w:cs="Arial"/>
          <w:color w:val="000000" w:themeColor="text1"/>
        </w:rPr>
        <w:t>құжаттар</w:t>
      </w:r>
      <w:proofErr w:type="spellEnd"/>
      <w:r w:rsidR="00AD2ACF" w:rsidRPr="00851883">
        <w:rPr>
          <w:rFonts w:ascii="Arial" w:hAnsi="Arial" w:cs="Arial"/>
          <w:color w:val="000000" w:themeColor="text1"/>
        </w:rPr>
        <w:t>;</w:t>
      </w:r>
    </w:p>
    <w:p w14:paraId="3F2352EC" w14:textId="6ABC3373" w:rsidR="008D7009" w:rsidRPr="008D7009" w:rsidRDefault="008D7009" w:rsidP="008D7009">
      <w:pPr>
        <w:pStyle w:val="a3"/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right="103"/>
        <w:jc w:val="both"/>
        <w:rPr>
          <w:rFonts w:ascii="Arial" w:hAnsi="Arial" w:cs="Arial"/>
          <w:color w:val="000000" w:themeColor="text1"/>
        </w:rPr>
      </w:pPr>
      <w:proofErr w:type="spellStart"/>
      <w:r w:rsidRPr="00671073">
        <w:rPr>
          <w:rFonts w:ascii="Arial" w:hAnsi="Arial" w:cs="Arial"/>
          <w:color w:val="000000" w:themeColor="text1"/>
        </w:rPr>
        <w:t>Соңғы</w:t>
      </w:r>
      <w:proofErr w:type="spellEnd"/>
      <w:r w:rsidRPr="00671073">
        <w:rPr>
          <w:rFonts w:ascii="Arial" w:hAnsi="Arial" w:cs="Arial"/>
          <w:color w:val="000000" w:themeColor="text1"/>
        </w:rPr>
        <w:t xml:space="preserve"> 3 </w:t>
      </w:r>
      <w:proofErr w:type="spellStart"/>
      <w:r w:rsidRPr="00671073">
        <w:rPr>
          <w:rFonts w:ascii="Arial" w:hAnsi="Arial" w:cs="Arial"/>
          <w:color w:val="000000" w:themeColor="text1"/>
        </w:rPr>
        <w:t>жылдағы</w:t>
      </w:r>
      <w:proofErr w:type="spellEnd"/>
      <w:r w:rsidRPr="00671073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671073">
        <w:rPr>
          <w:rFonts w:ascii="Arial" w:hAnsi="Arial" w:cs="Arial"/>
          <w:color w:val="000000" w:themeColor="text1"/>
        </w:rPr>
        <w:t>немесе</w:t>
      </w:r>
      <w:proofErr w:type="spellEnd"/>
      <w:r w:rsidRPr="00671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71073">
        <w:rPr>
          <w:rFonts w:ascii="Arial" w:hAnsi="Arial" w:cs="Arial"/>
          <w:color w:val="000000" w:themeColor="text1"/>
        </w:rPr>
        <w:t>тіркелген</w:t>
      </w:r>
      <w:proofErr w:type="spellEnd"/>
      <w:r w:rsidRPr="00671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71073">
        <w:rPr>
          <w:rFonts w:ascii="Arial" w:hAnsi="Arial" w:cs="Arial"/>
          <w:color w:val="000000" w:themeColor="text1"/>
        </w:rPr>
        <w:t>сәттен</w:t>
      </w:r>
      <w:proofErr w:type="spellEnd"/>
      <w:r w:rsidRPr="00671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71073">
        <w:rPr>
          <w:rFonts w:ascii="Arial" w:hAnsi="Arial" w:cs="Arial"/>
          <w:color w:val="000000" w:themeColor="text1"/>
        </w:rPr>
        <w:t>бастап</w:t>
      </w:r>
      <w:proofErr w:type="spellEnd"/>
      <w:r w:rsidRPr="00671073">
        <w:rPr>
          <w:rFonts w:ascii="Arial" w:hAnsi="Arial" w:cs="Arial"/>
          <w:color w:val="000000" w:themeColor="text1"/>
        </w:rPr>
        <w:t xml:space="preserve">) </w:t>
      </w:r>
      <w:proofErr w:type="spellStart"/>
      <w:r w:rsidRPr="00671073">
        <w:rPr>
          <w:rFonts w:ascii="Arial" w:hAnsi="Arial" w:cs="Arial"/>
          <w:color w:val="000000" w:themeColor="text1"/>
        </w:rPr>
        <w:t>қаржылық</w:t>
      </w:r>
      <w:proofErr w:type="spellEnd"/>
      <w:r w:rsidRPr="0067107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71073">
        <w:rPr>
          <w:rFonts w:ascii="Arial" w:hAnsi="Arial" w:cs="Arial"/>
          <w:color w:val="000000" w:themeColor="text1"/>
        </w:rPr>
        <w:t>есептілік</w:t>
      </w:r>
      <w:proofErr w:type="spellEnd"/>
      <w:r w:rsidRPr="00671073">
        <w:rPr>
          <w:rFonts w:ascii="Arial" w:hAnsi="Arial" w:cs="Arial"/>
          <w:color w:val="000000" w:themeColor="text1"/>
        </w:rPr>
        <w:t>.</w:t>
      </w:r>
    </w:p>
    <w:p w14:paraId="67C99080" w14:textId="64E00BAB" w:rsidR="00AD2ACF" w:rsidRPr="00851883" w:rsidRDefault="00AD2ACF" w:rsidP="00AD2ACF">
      <w:pPr>
        <w:spacing w:before="120"/>
        <w:jc w:val="both"/>
        <w:rPr>
          <w:rFonts w:ascii="Arial" w:hAnsi="Arial" w:cs="Arial"/>
          <w:i/>
          <w:iCs/>
          <w:color w:val="000000" w:themeColor="text1"/>
        </w:rPr>
      </w:pPr>
      <w:r w:rsidRPr="00851883">
        <w:rPr>
          <w:rFonts w:ascii="Arial" w:hAnsi="Arial" w:cs="Arial"/>
          <w:i/>
          <w:iCs/>
          <w:color w:val="000000" w:themeColor="text1"/>
        </w:rPr>
        <w:t>*</w:t>
      </w:r>
      <w:r w:rsidR="0010590B" w:rsidRPr="0010590B">
        <w:t xml:space="preserve"> </w:t>
      </w:r>
      <w:proofErr w:type="spellStart"/>
      <w:r w:rsidR="0010590B" w:rsidRPr="0010590B">
        <w:rPr>
          <w:rFonts w:ascii="Arial" w:hAnsi="Arial" w:cs="Arial"/>
          <w:i/>
          <w:iCs/>
          <w:color w:val="000000" w:themeColor="text1"/>
        </w:rPr>
        <w:t>өтінімді</w:t>
      </w:r>
      <w:proofErr w:type="spellEnd"/>
      <w:r w:rsidR="0010590B" w:rsidRPr="0010590B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10590B" w:rsidRPr="0010590B">
        <w:rPr>
          <w:rFonts w:ascii="Arial" w:hAnsi="Arial" w:cs="Arial"/>
          <w:i/>
          <w:iCs/>
          <w:color w:val="000000" w:themeColor="text1"/>
        </w:rPr>
        <w:t>қарау</w:t>
      </w:r>
      <w:proofErr w:type="spellEnd"/>
      <w:r w:rsidR="0010590B" w:rsidRPr="0010590B">
        <w:rPr>
          <w:rFonts w:ascii="Arial" w:hAnsi="Arial" w:cs="Arial"/>
          <w:i/>
          <w:iCs/>
          <w:color w:val="000000" w:themeColor="text1"/>
        </w:rPr>
        <w:t xml:space="preserve"> (</w:t>
      </w:r>
      <w:proofErr w:type="spellStart"/>
      <w:r w:rsidR="0010590B" w:rsidRPr="0010590B">
        <w:rPr>
          <w:rFonts w:ascii="Arial" w:hAnsi="Arial" w:cs="Arial"/>
          <w:i/>
          <w:iCs/>
          <w:color w:val="000000" w:themeColor="text1"/>
        </w:rPr>
        <w:t>сараптау</w:t>
      </w:r>
      <w:proofErr w:type="spellEnd"/>
      <w:r w:rsidR="0010590B" w:rsidRPr="0010590B">
        <w:rPr>
          <w:rFonts w:ascii="Arial" w:hAnsi="Arial" w:cs="Arial"/>
          <w:i/>
          <w:iCs/>
          <w:color w:val="000000" w:themeColor="text1"/>
        </w:rPr>
        <w:t xml:space="preserve">) </w:t>
      </w:r>
      <w:proofErr w:type="spellStart"/>
      <w:r w:rsidR="0010590B" w:rsidRPr="0010590B">
        <w:rPr>
          <w:rFonts w:ascii="Arial" w:hAnsi="Arial" w:cs="Arial"/>
          <w:i/>
          <w:iCs/>
          <w:color w:val="000000" w:themeColor="text1"/>
        </w:rPr>
        <w:t>барысында</w:t>
      </w:r>
      <w:proofErr w:type="spellEnd"/>
      <w:r w:rsidR="0010590B" w:rsidRPr="0010590B">
        <w:rPr>
          <w:rFonts w:ascii="Arial" w:hAnsi="Arial" w:cs="Arial"/>
          <w:i/>
          <w:iCs/>
          <w:color w:val="000000" w:themeColor="text1"/>
        </w:rPr>
        <w:t xml:space="preserve"> </w:t>
      </w:r>
      <w:r w:rsidR="008D7009">
        <w:rPr>
          <w:rFonts w:ascii="Arial" w:hAnsi="Arial" w:cs="Arial"/>
          <w:i/>
          <w:iCs/>
          <w:color w:val="000000" w:themeColor="text1"/>
          <w:lang w:val="kk-KZ"/>
        </w:rPr>
        <w:t>Қоғам</w:t>
      </w:r>
      <w:r w:rsidR="0010590B" w:rsidRPr="0010590B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10590B" w:rsidRPr="0010590B">
        <w:rPr>
          <w:rFonts w:ascii="Arial" w:hAnsi="Arial" w:cs="Arial"/>
          <w:i/>
          <w:iCs/>
          <w:color w:val="000000" w:themeColor="text1"/>
        </w:rPr>
        <w:t>қосымша</w:t>
      </w:r>
      <w:proofErr w:type="spellEnd"/>
      <w:r w:rsidR="0010590B" w:rsidRPr="0010590B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10590B" w:rsidRPr="0010590B">
        <w:rPr>
          <w:rFonts w:ascii="Arial" w:hAnsi="Arial" w:cs="Arial"/>
          <w:i/>
          <w:iCs/>
          <w:color w:val="000000" w:themeColor="text1"/>
        </w:rPr>
        <w:t>құжаттарды</w:t>
      </w:r>
      <w:proofErr w:type="spellEnd"/>
      <w:r w:rsidR="0010590B" w:rsidRPr="0010590B">
        <w:rPr>
          <w:rFonts w:ascii="Arial" w:hAnsi="Arial" w:cs="Arial"/>
          <w:i/>
          <w:iCs/>
          <w:color w:val="000000" w:themeColor="text1"/>
        </w:rPr>
        <w:t xml:space="preserve">, </w:t>
      </w:r>
      <w:proofErr w:type="spellStart"/>
      <w:r w:rsidR="0010590B" w:rsidRPr="0010590B">
        <w:rPr>
          <w:rFonts w:ascii="Arial" w:hAnsi="Arial" w:cs="Arial"/>
          <w:i/>
          <w:iCs/>
          <w:color w:val="000000" w:themeColor="text1"/>
        </w:rPr>
        <w:t>ақпаратты</w:t>
      </w:r>
      <w:proofErr w:type="spellEnd"/>
      <w:r w:rsidR="0010590B" w:rsidRPr="0010590B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10590B" w:rsidRPr="0010590B">
        <w:rPr>
          <w:rFonts w:ascii="Arial" w:hAnsi="Arial" w:cs="Arial"/>
          <w:i/>
          <w:iCs/>
          <w:color w:val="000000" w:themeColor="text1"/>
        </w:rPr>
        <w:t>сұратуға</w:t>
      </w:r>
      <w:proofErr w:type="spellEnd"/>
      <w:r w:rsidR="0010590B" w:rsidRPr="0010590B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10590B" w:rsidRPr="0010590B">
        <w:rPr>
          <w:rFonts w:ascii="Arial" w:hAnsi="Arial" w:cs="Arial"/>
          <w:i/>
          <w:iCs/>
          <w:color w:val="000000" w:themeColor="text1"/>
        </w:rPr>
        <w:t>құқылы</w:t>
      </w:r>
      <w:proofErr w:type="spellEnd"/>
      <w:r w:rsidRPr="00851883">
        <w:rPr>
          <w:rFonts w:ascii="Arial" w:hAnsi="Arial" w:cs="Arial"/>
          <w:i/>
          <w:iCs/>
          <w:color w:val="000000" w:themeColor="text1"/>
        </w:rPr>
        <w:t>.</w:t>
      </w:r>
    </w:p>
    <w:p w14:paraId="113938CD" w14:textId="77777777" w:rsidR="00C2612D" w:rsidRDefault="00C2612D"/>
    <w:sectPr w:rsidR="00C2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5109B"/>
    <w:multiLevelType w:val="hybridMultilevel"/>
    <w:tmpl w:val="7504A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89"/>
    <w:rsid w:val="0010590B"/>
    <w:rsid w:val="00447B89"/>
    <w:rsid w:val="005B3738"/>
    <w:rsid w:val="008D7009"/>
    <w:rsid w:val="00AD2ACF"/>
    <w:rsid w:val="00C2612D"/>
    <w:rsid w:val="00F3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7ACF"/>
  <w15:chartTrackingRefBased/>
  <w15:docId w15:val="{25D338AB-A449-4976-9D11-429D482A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AC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Citation List,Heading1,Colorful List - Accent 11,Colorful List - Accent 11CxSpLast,H1-1,Заголовок3,it_List1,ТЗ список,Абзац списка литеральный,название табл/рис,Цветной список - Акцент 11,Bullet List,FooterText,numbered,Абзац"/>
    <w:basedOn w:val="a"/>
    <w:link w:val="a4"/>
    <w:uiPriority w:val="1"/>
    <w:qFormat/>
    <w:rsid w:val="00AD2ACF"/>
    <w:pPr>
      <w:spacing w:after="160" w:line="256" w:lineRule="auto"/>
      <w:ind w:left="720"/>
      <w:contextualSpacing/>
    </w:pPr>
    <w:rPr>
      <w:sz w:val="24"/>
      <w:szCs w:val="24"/>
      <w:lang w:eastAsia="en-US"/>
    </w:rPr>
  </w:style>
  <w:style w:type="character" w:customStyle="1" w:styleId="a4">
    <w:name w:val="Абзац списка Знак"/>
    <w:aliases w:val="маркированный Знак,Citation List Знак,Heading1 Знак,Colorful List - Accent 11 Знак,Colorful List - Accent 11CxSpLast Знак,H1-1 Знак,Заголовок3 Знак,it_List1 Знак,ТЗ список Знак,Абзац списка литеральный Знак,название табл/рис Знак"/>
    <w:basedOn w:val="a0"/>
    <w:link w:val="a3"/>
    <w:uiPriority w:val="1"/>
    <w:qFormat/>
    <w:rsid w:val="00AD2AC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Body Text"/>
    <w:basedOn w:val="a"/>
    <w:link w:val="a6"/>
    <w:uiPriority w:val="1"/>
    <w:qFormat/>
    <w:rsid w:val="00AD2ACF"/>
    <w:pPr>
      <w:widowControl w:val="0"/>
      <w:autoSpaceDE w:val="0"/>
      <w:autoSpaceDN w:val="0"/>
      <w:jc w:val="both"/>
    </w:pPr>
    <w:rPr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AD2ACF"/>
    <w:rPr>
      <w:rFonts w:ascii="Times New Roman" w:eastAsia="Times New Roman" w:hAnsi="Times New Roman" w:cs="Times New Roman"/>
      <w:kern w:val="0"/>
      <w:sz w:val="24"/>
      <w:szCs w:val="24"/>
      <w:lang w:eastAsia="ru-RU" w:bidi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Магжан Касымбек</dc:creator>
  <cp:keywords/>
  <dc:description/>
  <cp:lastModifiedBy>Ержан Абдикаликов</cp:lastModifiedBy>
  <cp:revision>5</cp:revision>
  <dcterms:created xsi:type="dcterms:W3CDTF">2023-12-12T11:58:00Z</dcterms:created>
  <dcterms:modified xsi:type="dcterms:W3CDTF">2024-03-28T11:00:00Z</dcterms:modified>
</cp:coreProperties>
</file>